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B3147F">
        <w:rPr>
          <w:rFonts w:ascii="Times New Roman" w:hAnsi="Times New Roman"/>
          <w:i w:val="0"/>
          <w:color w:val="auto"/>
          <w:sz w:val="28"/>
          <w:szCs w:val="28"/>
        </w:rPr>
        <w:t>Передовского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1D189E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1D189E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B3147F">
        <w:rPr>
          <w:sz w:val="28"/>
          <w:szCs w:val="28"/>
        </w:rPr>
        <w:t>Передовского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1D189E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B3147F">
        <w:rPr>
          <w:sz w:val="28"/>
          <w:szCs w:val="28"/>
        </w:rPr>
        <w:t>Передовского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1D189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B3147F">
        <w:rPr>
          <w:sz w:val="28"/>
          <w:szCs w:val="28"/>
        </w:rPr>
        <w:t>Передовского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1D189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B3147F">
        <w:rPr>
          <w:sz w:val="28"/>
          <w:szCs w:val="28"/>
        </w:rPr>
        <w:t>Передовского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1D189E" w:rsidRPr="001D189E" w:rsidRDefault="001D189E" w:rsidP="001D189E">
      <w:pPr>
        <w:suppressAutoHyphens/>
        <w:ind w:firstLine="720"/>
        <w:jc w:val="both"/>
        <w:rPr>
          <w:sz w:val="28"/>
          <w:szCs w:val="28"/>
        </w:rPr>
      </w:pPr>
      <w:r w:rsidRPr="001D189E">
        <w:rPr>
          <w:sz w:val="28"/>
          <w:szCs w:val="28"/>
        </w:rPr>
        <w:t xml:space="preserve">Доходы бюджета </w:t>
      </w:r>
      <w:proofErr w:type="spellStart"/>
      <w:r w:rsidRPr="001D189E">
        <w:rPr>
          <w:sz w:val="28"/>
          <w:szCs w:val="28"/>
        </w:rPr>
        <w:t>Передовского</w:t>
      </w:r>
      <w:proofErr w:type="spellEnd"/>
      <w:r w:rsidRPr="001D189E">
        <w:rPr>
          <w:sz w:val="28"/>
          <w:szCs w:val="28"/>
        </w:rPr>
        <w:t xml:space="preserve"> сельского поселения за 2025 год составили в общей сумме 80895,0 тыс. рублей, что составляет 67,4% к утвержденным назначениям. </w:t>
      </w:r>
    </w:p>
    <w:p w:rsidR="001D189E" w:rsidRPr="001D189E" w:rsidRDefault="001D189E" w:rsidP="001D189E">
      <w:pPr>
        <w:suppressAutoHyphens/>
        <w:ind w:firstLine="720"/>
        <w:jc w:val="both"/>
        <w:rPr>
          <w:sz w:val="28"/>
          <w:szCs w:val="28"/>
        </w:rPr>
      </w:pPr>
      <w:r w:rsidRPr="001D189E">
        <w:rPr>
          <w:sz w:val="28"/>
          <w:szCs w:val="28"/>
        </w:rPr>
        <w:t xml:space="preserve">Расходы </w:t>
      </w:r>
      <w:proofErr w:type="spellStart"/>
      <w:r w:rsidRPr="001D189E">
        <w:rPr>
          <w:sz w:val="28"/>
          <w:szCs w:val="28"/>
        </w:rPr>
        <w:t>Передовского</w:t>
      </w:r>
      <w:proofErr w:type="spellEnd"/>
      <w:r w:rsidRPr="001D189E">
        <w:rPr>
          <w:sz w:val="28"/>
          <w:szCs w:val="28"/>
        </w:rPr>
        <w:t xml:space="preserve"> сельского поселения за 2025 год сумме 65742,7 тыс. рублей, что составляет 54,8% к утвержденным назначениям. </w:t>
      </w:r>
    </w:p>
    <w:p w:rsidR="001D189E" w:rsidRPr="001D189E" w:rsidRDefault="001D189E" w:rsidP="001D189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1D189E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1D189E" w:rsidRPr="001D189E" w:rsidRDefault="001D189E" w:rsidP="001D189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1D189E">
        <w:rPr>
          <w:rFonts w:eastAsia="Calibri"/>
          <w:sz w:val="28"/>
          <w:szCs w:val="28"/>
          <w:lang w:eastAsia="zh-CN"/>
        </w:rPr>
        <w:t>общий объем доходов и расходов в текстовой части решения о бюджете не соответствует общему объему доходов и расходов в приложениях к решению о бюджете.</w:t>
      </w:r>
    </w:p>
    <w:p w:rsidR="001D189E" w:rsidRPr="001D189E" w:rsidRDefault="001D189E" w:rsidP="001D189E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r w:rsidRPr="001D189E">
        <w:rPr>
          <w:rFonts w:eastAsia="Calibri"/>
          <w:sz w:val="28"/>
          <w:szCs w:val="28"/>
          <w:lang w:eastAsia="zh-CN"/>
        </w:rPr>
        <w:t xml:space="preserve">Объем бюджетных назначений, предусмотренный на реализацию 8 муниципальных программ,  составил 119490,4 тыс. рублей. Освоено 65253,60 тыс. рублей бюджетных ассигнований, или 54,6%. </w:t>
      </w:r>
    </w:p>
    <w:p w:rsidR="001D189E" w:rsidRPr="001D189E" w:rsidRDefault="001D189E" w:rsidP="001D189E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1D189E">
        <w:rPr>
          <w:rFonts w:eastAsia="Calibri"/>
          <w:sz w:val="28"/>
          <w:szCs w:val="28"/>
          <w:lang w:eastAsia="zh-CN"/>
        </w:rPr>
        <w:t xml:space="preserve">В нарушение п. 33.3 Положения о бюджетном процессе в </w:t>
      </w:r>
      <w:proofErr w:type="spellStart"/>
      <w:r w:rsidRPr="001D189E">
        <w:rPr>
          <w:rFonts w:eastAsia="Calibri"/>
          <w:sz w:val="28"/>
          <w:szCs w:val="28"/>
          <w:lang w:eastAsia="zh-CN"/>
        </w:rPr>
        <w:t>Передовском</w:t>
      </w:r>
      <w:proofErr w:type="spellEnd"/>
      <w:r w:rsidRPr="001D189E">
        <w:rPr>
          <w:rFonts w:eastAsia="Calibri"/>
          <w:sz w:val="28"/>
          <w:szCs w:val="28"/>
          <w:lang w:eastAsia="zh-CN"/>
        </w:rPr>
        <w:t xml:space="preserve"> сельском поселении, утвержденным решением Совета </w:t>
      </w:r>
      <w:proofErr w:type="spellStart"/>
      <w:r w:rsidRPr="001D189E">
        <w:rPr>
          <w:rFonts w:eastAsia="Calibri"/>
          <w:sz w:val="28"/>
          <w:szCs w:val="28"/>
          <w:lang w:eastAsia="zh-CN"/>
        </w:rPr>
        <w:t>Передовского</w:t>
      </w:r>
      <w:proofErr w:type="spellEnd"/>
      <w:r w:rsidRPr="001D189E">
        <w:rPr>
          <w:rFonts w:eastAsia="Calibri"/>
          <w:sz w:val="28"/>
          <w:szCs w:val="28"/>
          <w:lang w:eastAsia="zh-CN"/>
        </w:rPr>
        <w:t xml:space="preserve"> сельского поселения от 24 мая 2022 года № 177 не представлено к проверке приложение к проекту решения об исполнении бюджета </w:t>
      </w:r>
      <w:proofErr w:type="spellStart"/>
      <w:r w:rsidRPr="001D189E">
        <w:rPr>
          <w:rFonts w:eastAsia="Calibri"/>
          <w:sz w:val="28"/>
          <w:szCs w:val="28"/>
          <w:lang w:eastAsia="zh-CN"/>
        </w:rPr>
        <w:t>Передовского</w:t>
      </w:r>
      <w:proofErr w:type="spellEnd"/>
      <w:r w:rsidRPr="001D189E">
        <w:rPr>
          <w:rFonts w:eastAsia="Calibri"/>
          <w:sz w:val="28"/>
          <w:szCs w:val="28"/>
          <w:lang w:eastAsia="zh-CN"/>
        </w:rPr>
        <w:t xml:space="preserve"> сельского поселения за 2025 год  по распределению ассигнований по целевым статьям (муниципальным программам </w:t>
      </w:r>
      <w:proofErr w:type="spellStart"/>
      <w:r w:rsidRPr="001D189E">
        <w:rPr>
          <w:rFonts w:eastAsia="Calibri"/>
          <w:sz w:val="28"/>
          <w:szCs w:val="28"/>
          <w:lang w:eastAsia="zh-CN"/>
        </w:rPr>
        <w:t>Передовского</w:t>
      </w:r>
      <w:proofErr w:type="spellEnd"/>
      <w:r w:rsidRPr="001D189E">
        <w:rPr>
          <w:rFonts w:eastAsia="Calibri"/>
          <w:sz w:val="28"/>
          <w:szCs w:val="28"/>
          <w:lang w:eastAsia="zh-CN"/>
        </w:rPr>
        <w:t xml:space="preserve"> сельского поселения и непрограммным направлениям деятельности), группам видов расходов классификации</w:t>
      </w:r>
      <w:proofErr w:type="gramEnd"/>
      <w:r w:rsidRPr="001D189E">
        <w:rPr>
          <w:rFonts w:eastAsia="Calibri"/>
          <w:sz w:val="28"/>
          <w:szCs w:val="28"/>
          <w:lang w:eastAsia="zh-CN"/>
        </w:rPr>
        <w:t xml:space="preserve"> расходов бюджета за 2025 год.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B3147F">
        <w:rPr>
          <w:sz w:val="28"/>
          <w:szCs w:val="28"/>
        </w:rPr>
        <w:t>Передовского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1D189E"/>
    <w:rsid w:val="002D4037"/>
    <w:rsid w:val="002E4114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13</cp:revision>
  <cp:lastPrinted>2022-05-13T10:26:00Z</cp:lastPrinted>
  <dcterms:created xsi:type="dcterms:W3CDTF">2024-06-06T14:26:00Z</dcterms:created>
  <dcterms:modified xsi:type="dcterms:W3CDTF">2026-04-28T14:24:00Z</dcterms:modified>
</cp:coreProperties>
</file>